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950C8"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A29E4B6">
      <w:pPr>
        <w:jc w:val="center"/>
        <w:rPr>
          <w:rFonts w:hint="default" w:ascii="Times New Roman" w:hAnsi="Times New Roman" w:eastAsia="方正小标宋简体" w:cs="Times New Roman"/>
          <w:sz w:val="39"/>
          <w:szCs w:val="39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小标宋简体" w:cs="Times New Roman"/>
          <w:sz w:val="39"/>
          <w:szCs w:val="39"/>
        </w:rPr>
        <w:t xml:space="preserve"> </w:t>
      </w:r>
      <w:r>
        <w:rPr>
          <w:rFonts w:hint="default" w:ascii="Times New Roman" w:hAnsi="Times New Roman" w:eastAsia="方正小标宋简体" w:cs="Times New Roman"/>
          <w:sz w:val="39"/>
          <w:szCs w:val="39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sz w:val="39"/>
          <w:szCs w:val="39"/>
        </w:rPr>
        <w:t>地质灾害</w:t>
      </w:r>
      <w:r>
        <w:rPr>
          <w:rFonts w:hint="default" w:ascii="Times New Roman" w:hAnsi="Times New Roman" w:eastAsia="方正小标宋简体" w:cs="Times New Roman"/>
          <w:sz w:val="39"/>
          <w:szCs w:val="39"/>
          <w:lang w:eastAsia="zh-CN"/>
        </w:rPr>
        <w:t>防治主要部门工作任务要点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85"/>
        <w:gridCol w:w="6902"/>
      </w:tblGrid>
      <w:tr w14:paraId="0A3F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 w14:paraId="0CD6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34572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  <w:t>部门</w:t>
            </w:r>
          </w:p>
        </w:tc>
        <w:tc>
          <w:tcPr>
            <w:tcW w:w="0" w:type="auto"/>
            <w:noWrap w:val="0"/>
            <w:vAlign w:val="center"/>
          </w:tcPr>
          <w:p w14:paraId="2BCD6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</w:rPr>
              <w:t>工作任务要点</w:t>
            </w:r>
          </w:p>
        </w:tc>
      </w:tr>
      <w:tr w14:paraId="4B24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 w:val="0"/>
            <w:vAlign w:val="center"/>
          </w:tcPr>
          <w:p w14:paraId="44D5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250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市自然资源和规划局</w:t>
            </w:r>
          </w:p>
        </w:tc>
        <w:tc>
          <w:tcPr>
            <w:tcW w:w="0" w:type="auto"/>
            <w:noWrap w:val="0"/>
            <w:vAlign w:val="center"/>
          </w:tcPr>
          <w:p w14:paraId="259C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负责地质灾害防治工作的组织、协调、指导和监督工作，配合应急管理部门做好地质灾害应急技术支撑，负责村（居）的地质灾害隐患巡排查、监测预警和综合治理等工作</w:t>
            </w:r>
          </w:p>
        </w:tc>
      </w:tr>
      <w:tr w14:paraId="2953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noWrap w:val="0"/>
            <w:vAlign w:val="center"/>
          </w:tcPr>
          <w:p w14:paraId="67327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B5D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市应急管理局</w:t>
            </w:r>
          </w:p>
        </w:tc>
        <w:tc>
          <w:tcPr>
            <w:tcW w:w="0" w:type="auto"/>
            <w:noWrap w:val="0"/>
            <w:vAlign w:val="center"/>
          </w:tcPr>
          <w:p w14:paraId="29684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负责突发地质灾害应急处置工作的组织指挥、统筹协调和督促指导工作，负责尾矿库（坝）等区域地质灾害隐患巡排查、监测预警和综合治理等工作</w:t>
            </w:r>
          </w:p>
        </w:tc>
      </w:tr>
      <w:tr w14:paraId="28F3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 w:val="0"/>
            <w:vAlign w:val="center"/>
          </w:tcPr>
          <w:p w14:paraId="3F1A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396E1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市教育局</w:t>
            </w:r>
          </w:p>
        </w:tc>
        <w:tc>
          <w:tcPr>
            <w:tcW w:w="0" w:type="auto"/>
            <w:noWrap w:val="0"/>
            <w:vAlign w:val="center"/>
          </w:tcPr>
          <w:p w14:paraId="7B2BB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负责学校及影响范围内地质灾害隐患的巡排查、监测预警和综合治理等工作</w:t>
            </w:r>
          </w:p>
        </w:tc>
      </w:tr>
      <w:tr w14:paraId="7132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0" w:type="auto"/>
            <w:noWrap w:val="0"/>
            <w:vAlign w:val="center"/>
          </w:tcPr>
          <w:p w14:paraId="2D69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3D285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住房和城乡建设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局</w:t>
            </w:r>
          </w:p>
        </w:tc>
        <w:tc>
          <w:tcPr>
            <w:tcW w:w="0" w:type="auto"/>
            <w:noWrap w:val="0"/>
            <w:vAlign w:val="center"/>
          </w:tcPr>
          <w:p w14:paraId="57975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负责监督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在建房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屋、市政工程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按照要求落实好“三同时”，禁止违规开挖边坡造成地灾隐患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指导住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房和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城乡建设基础设施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地质灾害隐患巡排查、监测预警和综合治理工作。</w:t>
            </w:r>
          </w:p>
        </w:tc>
      </w:tr>
      <w:tr w14:paraId="0507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0" w:type="auto"/>
            <w:noWrap w:val="0"/>
            <w:vAlign w:val="center"/>
          </w:tcPr>
          <w:p w14:paraId="1E16C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1321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交通运输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局</w:t>
            </w:r>
          </w:p>
        </w:tc>
        <w:tc>
          <w:tcPr>
            <w:tcW w:w="0" w:type="auto"/>
            <w:noWrap w:val="0"/>
            <w:vAlign w:val="center"/>
          </w:tcPr>
          <w:p w14:paraId="7C4C7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负责组织协调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已建普通公路管养单位、指导在建普通公路参建单位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做好地质灾害隐患的巡排查、监测预警和综合治理等工作。</w:t>
            </w:r>
          </w:p>
        </w:tc>
      </w:tr>
      <w:tr w14:paraId="016D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 w:val="0"/>
            <w:vAlign w:val="center"/>
          </w:tcPr>
          <w:p w14:paraId="6D921382">
            <w:pPr>
              <w:keepNext w:val="0"/>
              <w:keepLines w:val="0"/>
              <w:pageBreakBefore w:val="0"/>
              <w:widowControl w:val="0"/>
              <w:tabs>
                <w:tab w:val="left" w:pos="379"/>
                <w:tab w:val="center" w:pos="5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0C39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水利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局</w:t>
            </w:r>
          </w:p>
        </w:tc>
        <w:tc>
          <w:tcPr>
            <w:tcW w:w="0" w:type="auto"/>
            <w:noWrap w:val="0"/>
            <w:vAlign w:val="center"/>
          </w:tcPr>
          <w:p w14:paraId="11C93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负责指导、监督有关单位做好水利工程地质灾害隐患的巡排查、监测预警和综合治理等工作。</w:t>
            </w:r>
          </w:p>
        </w:tc>
      </w:tr>
      <w:tr w14:paraId="4218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noWrap w:val="0"/>
            <w:vAlign w:val="center"/>
          </w:tcPr>
          <w:p w14:paraId="3B27E912">
            <w:pPr>
              <w:keepNext w:val="0"/>
              <w:keepLines w:val="0"/>
              <w:pageBreakBefore w:val="0"/>
              <w:widowControl w:val="0"/>
              <w:tabs>
                <w:tab w:val="left" w:pos="379"/>
                <w:tab w:val="center" w:pos="5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00DE4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市工业和信息化局</w:t>
            </w:r>
          </w:p>
        </w:tc>
        <w:tc>
          <w:tcPr>
            <w:tcW w:w="0" w:type="auto"/>
            <w:noWrap w:val="0"/>
            <w:vAlign w:val="center"/>
          </w:tcPr>
          <w:p w14:paraId="1266E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负责指导、监督有关单位做好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相关能源基础设施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地质灾害隐患的巡排查、监测预警和综合治理等工作。</w:t>
            </w:r>
          </w:p>
        </w:tc>
      </w:tr>
      <w:tr w14:paraId="6F3F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noWrap w:val="0"/>
            <w:vAlign w:val="center"/>
          </w:tcPr>
          <w:p w14:paraId="58CEFB3A">
            <w:pPr>
              <w:keepNext w:val="0"/>
              <w:keepLines w:val="0"/>
              <w:pageBreakBefore w:val="0"/>
              <w:widowControl w:val="0"/>
              <w:tabs>
                <w:tab w:val="left" w:pos="379"/>
                <w:tab w:val="center" w:pos="5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0AF57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市城市管理局</w:t>
            </w:r>
          </w:p>
        </w:tc>
        <w:tc>
          <w:tcPr>
            <w:tcW w:w="0" w:type="auto"/>
            <w:noWrap w:val="0"/>
            <w:vAlign w:val="center"/>
          </w:tcPr>
          <w:p w14:paraId="4582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负责指导、监督有关单位做好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市政基础设施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地质灾害隐患的巡排查、监测预警和综合治理等工作。</w:t>
            </w:r>
          </w:p>
        </w:tc>
      </w:tr>
      <w:tr w14:paraId="41CA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noWrap w:val="0"/>
            <w:vAlign w:val="center"/>
          </w:tcPr>
          <w:p w14:paraId="3A8CECA5">
            <w:pPr>
              <w:keepNext w:val="0"/>
              <w:keepLines w:val="0"/>
              <w:pageBreakBefore w:val="0"/>
              <w:widowControl w:val="0"/>
              <w:tabs>
                <w:tab w:val="left" w:pos="379"/>
                <w:tab w:val="center" w:pos="5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4947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其他部门</w:t>
            </w:r>
          </w:p>
        </w:tc>
        <w:tc>
          <w:tcPr>
            <w:tcW w:w="0" w:type="auto"/>
            <w:noWrap w:val="0"/>
            <w:vAlign w:val="center"/>
          </w:tcPr>
          <w:p w14:paraId="09D19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负责做好所辖区域、部门领域地质灾害隐患的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巡排查、监测预警和综合治理等工作。</w:t>
            </w:r>
          </w:p>
        </w:tc>
      </w:tr>
    </w:tbl>
    <w:p w14:paraId="749766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24535"/>
    <w:rsid w:val="294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2025-03-31T07:58:00Z</dcterms:created>
  <dc:creator>一朵大蘑菇</dc:creator>
  <cp:lastModifiedBy>一朵大蘑菇</cp:lastModifiedBy>
  <dcterms:modified xsi:type="dcterms:W3CDTF">2025-03-31T07:58:27Z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39C3938819A54649BF7310CD004C7272_11</vt:lpwstr>
  </property>
  <property fmtid="{D5CDD505-2E9C-101B-9397-08002B2CF9AE}" pid="4" name="KSOTemplateDocerSaveRecord">
    <vt:lpwstr>eyJoZGlkIjoiMTI0NGUzOWE1MmRkNzc4YzMwMDZiMGMzMTY5ZGMxMWUiLCJ1c2VySWQiOiIxMTM5NTY3MjQ2In0=</vt:lpwstr>
  </property>
</Properties>
</file>